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74" w:rsidRDefault="00E87274">
      <w:pPr>
        <w:pStyle w:val="Title"/>
        <w:rPr>
          <w:b/>
        </w:rPr>
      </w:pPr>
      <w:r>
        <w:rPr>
          <w:b/>
        </w:rPr>
        <w:t>SANCHAR NIGAM EXECUTIVES’ ASSOCIATION</w:t>
      </w:r>
    </w:p>
    <w:p w:rsidR="00AE1EE2" w:rsidRPr="00AE1EE2" w:rsidRDefault="00AE1EE2">
      <w:pPr>
        <w:pStyle w:val="Title"/>
        <w:rPr>
          <w:sz w:val="20"/>
          <w:szCs w:val="20"/>
        </w:rPr>
      </w:pPr>
      <w:r w:rsidRPr="00AE1EE2">
        <w:rPr>
          <w:sz w:val="20"/>
          <w:szCs w:val="20"/>
        </w:rPr>
        <w:t>(Recognised Majority Executives’ Association)</w:t>
      </w:r>
    </w:p>
    <w:p w:rsidR="00E87274" w:rsidRDefault="00E87274">
      <w:pPr>
        <w:jc w:val="center"/>
        <w:rPr>
          <w:b/>
        </w:rPr>
      </w:pPr>
      <w:r>
        <w:rPr>
          <w:b/>
        </w:rPr>
        <w:t>KARNATAKA CIRCLE</w:t>
      </w:r>
      <w:r w:rsidR="00AE1EE2">
        <w:rPr>
          <w:b/>
        </w:rPr>
        <w:t>, BANGALORE.</w:t>
      </w:r>
    </w:p>
    <w:p w:rsidR="00163F4D" w:rsidRDefault="00665449">
      <w:pPr>
        <w:tabs>
          <w:tab w:val="left" w:pos="417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5.6pt;margin-top:1.05pt;width:516.3pt;height:9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/N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" stroked="f">
            <v:textbox>
              <w:txbxContent>
                <w:p w:rsidR="00E87274" w:rsidRDefault="00431362">
                  <w:pPr>
                    <w:pStyle w:val="Heading3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S P Jagadale </w:t>
                  </w:r>
                </w:p>
                <w:p w:rsidR="00E87274" w:rsidRDefault="00E87274">
                  <w:pPr>
                    <w:pStyle w:val="Heading4"/>
                    <w:rPr>
                      <w:rFonts w:ascii="Bookman Old Style" w:hAnsi="Bookman Old Style"/>
                      <w:bCs w:val="0"/>
                    </w:rPr>
                  </w:pPr>
                  <w:r>
                    <w:rPr>
                      <w:rFonts w:ascii="Bookman Old Style" w:hAnsi="Bookman Old Style"/>
                      <w:bCs w:val="0"/>
                    </w:rPr>
                    <w:t>Circle Secretary</w:t>
                  </w:r>
                  <w:r w:rsidR="00AE1EE2">
                    <w:rPr>
                      <w:rFonts w:ascii="Bookman Old Style" w:hAnsi="Bookman Old Style"/>
                      <w:bCs w:val="0"/>
                    </w:rPr>
                    <w:t>,</w:t>
                  </w:r>
                </w:p>
                <w:p w:rsidR="00431362" w:rsidRDefault="00181CAE" w:rsidP="00AE1EE2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SDE MS Bangalore,</w:t>
                  </w:r>
                </w:p>
                <w:p w:rsidR="00AE1EE2" w:rsidRPr="00AE1EE2" w:rsidRDefault="00181CAE" w:rsidP="00AE1EE2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O/o GM Mobiles, CGMT Office Bangalore</w:t>
                  </w:r>
                </w:p>
                <w:p w:rsidR="00E87274" w:rsidRDefault="00E87274">
                  <w:r>
                    <w:rPr>
                      <w:sz w:val="22"/>
                    </w:rPr>
                    <w:t>Mobile</w:t>
                  </w:r>
                  <w:r w:rsidR="00AE1EE2">
                    <w:rPr>
                      <w:sz w:val="22"/>
                    </w:rPr>
                    <w:t>.</w:t>
                  </w:r>
                  <w:r w:rsidR="00431362">
                    <w:rPr>
                      <w:sz w:val="22"/>
                    </w:rPr>
                    <w:t xml:space="preserve"> 9449854799</w:t>
                  </w:r>
                </w:p>
                <w:p w:rsidR="00E87274" w:rsidRDefault="00E87274">
                  <w:r>
                    <w:t>E-Mail:-</w:t>
                  </w:r>
                  <w:r w:rsidR="00431362">
                    <w:t xml:space="preserve">   spjagadale.bsnl@gmail.com</w:t>
                  </w:r>
                </w:p>
                <w:p w:rsidR="00E87274" w:rsidRDefault="00E87274"/>
                <w:p w:rsidR="00E87274" w:rsidRDefault="00E87274">
                  <w:pPr>
                    <w:rPr>
                      <w:rFonts w:ascii="Bookman Old Style" w:hAnsi="Bookman Old Style"/>
                      <w:bCs/>
                    </w:rPr>
                  </w:pPr>
                </w:p>
                <w:p w:rsidR="00E87274" w:rsidRDefault="00E87274">
                  <w:pPr>
                    <w:rPr>
                      <w:b/>
                    </w:rPr>
                  </w:pPr>
                </w:p>
                <w:p w:rsidR="00E87274" w:rsidRDefault="00E87274">
                  <w:pPr>
                    <w:rPr>
                      <w:b/>
                    </w:rPr>
                  </w:pPr>
                </w:p>
                <w:p w:rsidR="00E87274" w:rsidRDefault="00E87274">
                  <w:pPr>
                    <w:rPr>
                      <w:b/>
                    </w:rPr>
                  </w:pPr>
                </w:p>
                <w:p w:rsidR="00E87274" w:rsidRDefault="00E87274">
                  <w:r>
                    <w:t>.</w:t>
                  </w:r>
                </w:p>
              </w:txbxContent>
            </v:textbox>
          </v:shape>
        </w:pict>
      </w:r>
      <w:r w:rsidR="001F12A3">
        <w:rPr>
          <w:noProof/>
        </w:rPr>
        <w:drawing>
          <wp:inline distT="0" distB="0" distL="0" distR="0">
            <wp:extent cx="962025" cy="9620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74" w:rsidRDefault="00E87274">
      <w:pPr>
        <w:tabs>
          <w:tab w:val="left" w:pos="4170"/>
        </w:tabs>
      </w:pPr>
      <w:r>
        <w:tab/>
      </w:r>
    </w:p>
    <w:p w:rsidR="00E87274" w:rsidRDefault="007F7A66">
      <w:r>
        <w:t>_</w:t>
      </w:r>
      <w:r w:rsidR="00E87274">
        <w:t xml:space="preserve"> ___________________________________________________________________________________</w:t>
      </w:r>
    </w:p>
    <w:p w:rsidR="00383351" w:rsidRDefault="00E87274">
      <w:pPr>
        <w:pBdr>
          <w:bottom w:val="single" w:sz="6" w:space="1" w:color="auto"/>
        </w:pBd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No. SNEA/</w:t>
      </w:r>
      <w:r w:rsidR="00A86982">
        <w:rPr>
          <w:rFonts w:ascii="Comic Sans MS" w:hAnsi="Comic Sans MS"/>
          <w:bCs/>
          <w:sz w:val="22"/>
          <w:szCs w:val="22"/>
        </w:rPr>
        <w:t xml:space="preserve">SDE </w:t>
      </w:r>
      <w:r w:rsidR="00667F80">
        <w:rPr>
          <w:rFonts w:ascii="Comic Sans MS" w:hAnsi="Comic Sans MS"/>
          <w:bCs/>
          <w:sz w:val="22"/>
          <w:szCs w:val="22"/>
        </w:rPr>
        <w:t>postings</w:t>
      </w:r>
      <w:r w:rsidR="00A86982">
        <w:rPr>
          <w:rFonts w:ascii="Comic Sans MS" w:hAnsi="Comic Sans MS"/>
          <w:bCs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>/</w:t>
      </w:r>
      <w:r w:rsidR="00CC36E5">
        <w:rPr>
          <w:rFonts w:ascii="Comic Sans MS" w:hAnsi="Comic Sans MS"/>
          <w:bCs/>
          <w:sz w:val="22"/>
          <w:szCs w:val="22"/>
        </w:rPr>
        <w:t>1</w:t>
      </w:r>
      <w:r w:rsidR="003700F3">
        <w:rPr>
          <w:rFonts w:ascii="Comic Sans MS" w:hAnsi="Comic Sans MS"/>
          <w:bCs/>
          <w:sz w:val="22"/>
          <w:szCs w:val="22"/>
        </w:rPr>
        <w:t>8</w:t>
      </w:r>
      <w:r w:rsidR="00383351">
        <w:rPr>
          <w:rFonts w:ascii="Comic Sans MS" w:hAnsi="Comic Sans MS"/>
          <w:bCs/>
          <w:sz w:val="22"/>
          <w:szCs w:val="22"/>
        </w:rPr>
        <w:t>-1</w:t>
      </w:r>
      <w:r w:rsidR="003700F3">
        <w:rPr>
          <w:rFonts w:ascii="Comic Sans MS" w:hAnsi="Comic Sans MS"/>
          <w:bCs/>
          <w:sz w:val="22"/>
          <w:szCs w:val="22"/>
        </w:rPr>
        <w:t>9</w:t>
      </w:r>
      <w:r>
        <w:rPr>
          <w:rFonts w:ascii="Comic Sans MS" w:hAnsi="Comic Sans MS"/>
          <w:bCs/>
          <w:sz w:val="22"/>
          <w:szCs w:val="22"/>
        </w:rPr>
        <w:t xml:space="preserve">/                     </w:t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  <w:t xml:space="preserve">        Dated:</w:t>
      </w:r>
      <w:r w:rsidR="006B177C">
        <w:rPr>
          <w:rFonts w:ascii="Comic Sans MS" w:hAnsi="Comic Sans MS"/>
          <w:bCs/>
          <w:sz w:val="22"/>
          <w:szCs w:val="22"/>
        </w:rPr>
        <w:t xml:space="preserve"> </w:t>
      </w:r>
      <w:r w:rsidR="002A2F45">
        <w:rPr>
          <w:rFonts w:ascii="Comic Sans MS" w:hAnsi="Comic Sans MS"/>
          <w:bCs/>
          <w:sz w:val="22"/>
          <w:szCs w:val="22"/>
        </w:rPr>
        <w:t>29</w:t>
      </w:r>
      <w:r w:rsidR="00F41806" w:rsidRPr="00F41806">
        <w:rPr>
          <w:rFonts w:ascii="Comic Sans MS" w:hAnsi="Comic Sans MS"/>
          <w:bCs/>
          <w:sz w:val="22"/>
          <w:szCs w:val="22"/>
          <w:vertAlign w:val="superscript"/>
        </w:rPr>
        <w:t>th</w:t>
      </w:r>
      <w:r w:rsidR="00F41806">
        <w:rPr>
          <w:rFonts w:ascii="Comic Sans MS" w:hAnsi="Comic Sans MS"/>
          <w:bCs/>
          <w:sz w:val="22"/>
          <w:szCs w:val="22"/>
        </w:rPr>
        <w:t xml:space="preserve"> </w:t>
      </w:r>
      <w:r w:rsidR="002A2F45">
        <w:rPr>
          <w:rFonts w:ascii="Comic Sans MS" w:hAnsi="Comic Sans MS"/>
          <w:bCs/>
          <w:sz w:val="22"/>
          <w:szCs w:val="22"/>
        </w:rPr>
        <w:t>May</w:t>
      </w:r>
      <w:r w:rsidR="00F41806">
        <w:rPr>
          <w:rFonts w:ascii="Comic Sans MS" w:hAnsi="Comic Sans MS"/>
          <w:bCs/>
          <w:sz w:val="22"/>
          <w:szCs w:val="22"/>
        </w:rPr>
        <w:t xml:space="preserve"> </w:t>
      </w:r>
      <w:r w:rsidR="00793BC9">
        <w:rPr>
          <w:rFonts w:ascii="Comic Sans MS" w:hAnsi="Comic Sans MS"/>
          <w:bCs/>
          <w:sz w:val="22"/>
          <w:szCs w:val="22"/>
        </w:rPr>
        <w:t xml:space="preserve"> 2018</w:t>
      </w:r>
    </w:p>
    <w:p w:rsidR="007F7A66" w:rsidRDefault="007F7A66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To,</w:t>
      </w:r>
    </w:p>
    <w:p w:rsidR="007F7A66" w:rsidRDefault="00016D8E">
      <w:pPr>
        <w:jc w:val="both"/>
        <w:rPr>
          <w:rFonts w:ascii="Comic Sans MS" w:hAnsi="Comic Sans MS"/>
          <w:bCs/>
          <w:sz w:val="22"/>
          <w:szCs w:val="22"/>
        </w:rPr>
      </w:pPr>
      <w:r w:rsidRPr="006B177C">
        <w:rPr>
          <w:rFonts w:ascii="Comic Sans MS" w:hAnsi="Comic Sans MS"/>
          <w:bCs/>
          <w:sz w:val="32"/>
          <w:szCs w:val="32"/>
        </w:rPr>
        <w:t>Shri R Mani</w:t>
      </w:r>
      <w:r>
        <w:rPr>
          <w:rFonts w:ascii="Comic Sans MS" w:hAnsi="Comic Sans MS"/>
          <w:bCs/>
          <w:sz w:val="22"/>
          <w:szCs w:val="22"/>
        </w:rPr>
        <w:t>,</w:t>
      </w:r>
    </w:p>
    <w:p w:rsidR="00016D8E" w:rsidRDefault="00016D8E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Chief General Manager Telecommunications</w:t>
      </w:r>
    </w:p>
    <w:p w:rsidR="00016D8E" w:rsidRDefault="00016D8E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Karnataka Circle,</w:t>
      </w:r>
      <w:r w:rsidR="007F7A66">
        <w:rPr>
          <w:rFonts w:ascii="Comic Sans MS" w:hAnsi="Comic Sans MS"/>
          <w:bCs/>
          <w:sz w:val="22"/>
          <w:szCs w:val="22"/>
        </w:rPr>
        <w:t xml:space="preserve"> BSNL, </w:t>
      </w:r>
    </w:p>
    <w:p w:rsidR="00682D3B" w:rsidRDefault="007F7A66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Bangalore</w:t>
      </w:r>
      <w:r w:rsidR="00016D8E">
        <w:rPr>
          <w:rFonts w:ascii="Comic Sans MS" w:hAnsi="Comic Sans MS"/>
          <w:bCs/>
          <w:sz w:val="22"/>
          <w:szCs w:val="22"/>
        </w:rPr>
        <w:t>-560008</w:t>
      </w:r>
    </w:p>
    <w:p w:rsidR="00016D8E" w:rsidRDefault="00016D8E">
      <w:pPr>
        <w:jc w:val="both"/>
        <w:rPr>
          <w:rFonts w:ascii="Comic Sans MS" w:hAnsi="Comic Sans MS"/>
          <w:bCs/>
          <w:sz w:val="22"/>
          <w:szCs w:val="22"/>
        </w:rPr>
      </w:pPr>
    </w:p>
    <w:p w:rsidR="00016D8E" w:rsidRDefault="00016D8E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Respected Sir, </w:t>
      </w:r>
    </w:p>
    <w:p w:rsidR="007F7A66" w:rsidRDefault="007F7A66">
      <w:pPr>
        <w:jc w:val="both"/>
        <w:rPr>
          <w:rFonts w:ascii="Comic Sans MS" w:hAnsi="Comic Sans MS"/>
          <w:bCs/>
          <w:sz w:val="22"/>
          <w:szCs w:val="22"/>
        </w:rPr>
      </w:pPr>
    </w:p>
    <w:p w:rsidR="0046477C" w:rsidRDefault="0087545B" w:rsidP="00016D8E">
      <w:pPr>
        <w:ind w:firstLine="720"/>
        <w:jc w:val="both"/>
        <w:rPr>
          <w:rFonts w:ascii="Comic Sans MS" w:hAnsi="Comic Sans MS"/>
          <w:b/>
          <w:bCs/>
          <w:sz w:val="22"/>
          <w:szCs w:val="22"/>
        </w:rPr>
      </w:pPr>
      <w:r w:rsidRPr="00F41806">
        <w:rPr>
          <w:rFonts w:ascii="Comic Sans MS" w:hAnsi="Comic Sans MS"/>
          <w:b/>
          <w:bCs/>
          <w:sz w:val="22"/>
          <w:szCs w:val="22"/>
        </w:rPr>
        <w:t xml:space="preserve">Sub: </w:t>
      </w:r>
      <w:r w:rsidR="0046477C">
        <w:rPr>
          <w:rFonts w:ascii="Comic Sans MS" w:hAnsi="Comic Sans MS"/>
          <w:b/>
          <w:bCs/>
          <w:sz w:val="22"/>
          <w:szCs w:val="22"/>
        </w:rPr>
        <w:t xml:space="preserve">Immediate posting of LDCE passed / promoted </w:t>
      </w:r>
      <w:r w:rsidR="00A86982" w:rsidRPr="00F41806">
        <w:rPr>
          <w:rFonts w:ascii="Comic Sans MS" w:hAnsi="Comic Sans MS"/>
          <w:b/>
          <w:bCs/>
          <w:sz w:val="22"/>
          <w:szCs w:val="22"/>
        </w:rPr>
        <w:t>SDEs</w:t>
      </w:r>
      <w:r w:rsidR="00016D8E" w:rsidRPr="00F41806">
        <w:rPr>
          <w:rFonts w:ascii="Comic Sans MS" w:hAnsi="Comic Sans MS"/>
          <w:b/>
          <w:bCs/>
          <w:sz w:val="22"/>
          <w:szCs w:val="22"/>
        </w:rPr>
        <w:t xml:space="preserve">. </w:t>
      </w:r>
    </w:p>
    <w:p w:rsidR="0046477C" w:rsidRPr="008D63A2" w:rsidRDefault="0046477C" w:rsidP="00016D8E">
      <w:pPr>
        <w:ind w:firstLine="720"/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Ref: </w:t>
      </w:r>
      <w:r w:rsidR="008D63A2" w:rsidRPr="008D63A2">
        <w:rPr>
          <w:b/>
        </w:rPr>
        <w:t>Order NO. 2-I6/2173-Pers.ll dtd 25.05.2018</w:t>
      </w:r>
    </w:p>
    <w:p w:rsidR="0046477C" w:rsidRDefault="0046477C" w:rsidP="00016D8E">
      <w:pPr>
        <w:ind w:firstLine="720"/>
        <w:jc w:val="both"/>
        <w:rPr>
          <w:rFonts w:ascii="Comic Sans MS" w:hAnsi="Comic Sans MS"/>
          <w:b/>
          <w:bCs/>
          <w:sz w:val="22"/>
          <w:szCs w:val="22"/>
        </w:rPr>
      </w:pPr>
    </w:p>
    <w:p w:rsidR="00016D8E" w:rsidRDefault="0046477C" w:rsidP="00016D8E">
      <w:pPr>
        <w:ind w:firstLine="720"/>
        <w:jc w:val="both"/>
        <w:rPr>
          <w:rFonts w:ascii="Comic Sans MS" w:hAnsi="Comic Sans MS"/>
          <w:bCs/>
          <w:sz w:val="22"/>
          <w:szCs w:val="22"/>
        </w:rPr>
      </w:pPr>
      <w:r w:rsidRPr="008C6476">
        <w:rPr>
          <w:rFonts w:ascii="Comic Sans MS" w:hAnsi="Comic Sans MS"/>
          <w:bCs/>
          <w:sz w:val="22"/>
          <w:szCs w:val="22"/>
        </w:rPr>
        <w:t>This is in continuation to our discussion held with you on</w:t>
      </w:r>
      <w:r w:rsidR="002A2F45">
        <w:rPr>
          <w:rFonts w:ascii="Comic Sans MS" w:hAnsi="Comic Sans MS"/>
          <w:bCs/>
          <w:sz w:val="22"/>
          <w:szCs w:val="22"/>
        </w:rPr>
        <w:t xml:space="preserve"> 26.05.2018</w:t>
      </w:r>
      <w:r w:rsidRPr="008C6476">
        <w:rPr>
          <w:rFonts w:ascii="Comic Sans MS" w:hAnsi="Comic Sans MS"/>
          <w:bCs/>
          <w:sz w:val="22"/>
          <w:szCs w:val="22"/>
        </w:rPr>
        <w:t xml:space="preserve"> .We have seen many Circles have issued posting orders of LDCE </w:t>
      </w:r>
      <w:r w:rsidR="002A2F45">
        <w:rPr>
          <w:rFonts w:ascii="Comic Sans MS" w:hAnsi="Comic Sans MS"/>
          <w:bCs/>
          <w:sz w:val="22"/>
          <w:szCs w:val="22"/>
        </w:rPr>
        <w:t xml:space="preserve">passed </w:t>
      </w:r>
      <w:r w:rsidRPr="008C6476">
        <w:rPr>
          <w:rFonts w:ascii="Comic Sans MS" w:hAnsi="Comic Sans MS"/>
          <w:bCs/>
          <w:sz w:val="22"/>
          <w:szCs w:val="22"/>
        </w:rPr>
        <w:t xml:space="preserve">SDEs. Till date Karnataka Circle has not issued the posting orders. We therefore request you to arrange to issue the posting </w:t>
      </w:r>
      <w:r w:rsidR="00F641AC" w:rsidRPr="008C6476">
        <w:rPr>
          <w:rFonts w:ascii="Comic Sans MS" w:hAnsi="Comic Sans MS"/>
          <w:bCs/>
          <w:sz w:val="22"/>
          <w:szCs w:val="22"/>
        </w:rPr>
        <w:t>order immediately on as is where is</w:t>
      </w:r>
      <w:r w:rsidRPr="008C6476">
        <w:rPr>
          <w:rFonts w:ascii="Comic Sans MS" w:hAnsi="Comic Sans MS"/>
          <w:bCs/>
          <w:sz w:val="22"/>
          <w:szCs w:val="22"/>
        </w:rPr>
        <w:t xml:space="preserve"> basis. Already due care has been taken </w:t>
      </w:r>
      <w:r w:rsidR="00E250E0" w:rsidRPr="008C6476">
        <w:rPr>
          <w:rFonts w:ascii="Comic Sans MS" w:hAnsi="Comic Sans MS"/>
          <w:bCs/>
          <w:sz w:val="22"/>
          <w:szCs w:val="22"/>
        </w:rPr>
        <w:t>in the postings of SDEs / JTOs / JTO trainees to maintain equal distribution of Executives (SDE / JTOs)</w:t>
      </w:r>
      <w:r w:rsidR="00676331" w:rsidRPr="008C6476">
        <w:rPr>
          <w:rFonts w:ascii="Comic Sans MS" w:hAnsi="Comic Sans MS"/>
          <w:bCs/>
          <w:sz w:val="22"/>
          <w:szCs w:val="22"/>
        </w:rPr>
        <w:t xml:space="preserve"> during the time </w:t>
      </w:r>
      <w:r w:rsidR="00A9646C" w:rsidRPr="008C6476">
        <w:rPr>
          <w:rFonts w:ascii="Comic Sans MS" w:hAnsi="Comic Sans MS"/>
          <w:bCs/>
          <w:sz w:val="22"/>
          <w:szCs w:val="22"/>
        </w:rPr>
        <w:t>of JTO</w:t>
      </w:r>
      <w:r w:rsidR="008C6476" w:rsidRPr="008C6476">
        <w:rPr>
          <w:rFonts w:ascii="Comic Sans MS" w:hAnsi="Comic Sans MS"/>
          <w:bCs/>
          <w:sz w:val="22"/>
          <w:szCs w:val="22"/>
        </w:rPr>
        <w:t xml:space="preserve"> trainees postings </w:t>
      </w:r>
      <w:r w:rsidR="009818A1">
        <w:rPr>
          <w:rFonts w:ascii="Comic Sans MS" w:hAnsi="Comic Sans MS"/>
          <w:bCs/>
          <w:sz w:val="22"/>
          <w:szCs w:val="22"/>
        </w:rPr>
        <w:t>and SDE Transfer in the month of April 2018.</w:t>
      </w:r>
    </w:p>
    <w:p w:rsidR="009818A1" w:rsidRDefault="009818A1" w:rsidP="00016D8E">
      <w:pPr>
        <w:ind w:firstLine="720"/>
        <w:jc w:val="both"/>
        <w:rPr>
          <w:rFonts w:ascii="Comic Sans MS" w:hAnsi="Comic Sans MS"/>
          <w:bCs/>
          <w:sz w:val="22"/>
          <w:szCs w:val="22"/>
        </w:rPr>
      </w:pPr>
    </w:p>
    <w:p w:rsidR="009818A1" w:rsidRPr="008C6476" w:rsidRDefault="009818A1" w:rsidP="00016D8E">
      <w:pPr>
        <w:ind w:firstLine="72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We therefore invite your personnel attention for immediate postings of the said candidates on as is where </w:t>
      </w:r>
      <w:r w:rsidR="00612A81">
        <w:rPr>
          <w:rFonts w:ascii="Comic Sans MS" w:hAnsi="Comic Sans MS"/>
          <w:bCs/>
          <w:sz w:val="22"/>
          <w:szCs w:val="22"/>
        </w:rPr>
        <w:t>basis is</w:t>
      </w:r>
      <w:r>
        <w:rPr>
          <w:rFonts w:ascii="Comic Sans MS" w:hAnsi="Comic Sans MS"/>
          <w:bCs/>
          <w:sz w:val="22"/>
          <w:szCs w:val="22"/>
        </w:rPr>
        <w:t>.</w:t>
      </w:r>
    </w:p>
    <w:p w:rsidR="00071B08" w:rsidRDefault="00071B08" w:rsidP="00016D8E">
      <w:pPr>
        <w:ind w:firstLine="720"/>
        <w:jc w:val="both"/>
        <w:rPr>
          <w:rFonts w:ascii="Comic Sans MS" w:hAnsi="Comic Sans MS"/>
          <w:bCs/>
          <w:sz w:val="22"/>
          <w:szCs w:val="22"/>
        </w:rPr>
      </w:pPr>
    </w:p>
    <w:p w:rsidR="00DC401C" w:rsidRDefault="00DC401C" w:rsidP="00016D8E">
      <w:pPr>
        <w:ind w:firstLine="720"/>
        <w:jc w:val="both"/>
        <w:rPr>
          <w:rFonts w:ascii="Comic Sans MS" w:hAnsi="Comic Sans MS"/>
          <w:bCs/>
          <w:sz w:val="20"/>
          <w:szCs w:val="20"/>
        </w:rPr>
      </w:pPr>
    </w:p>
    <w:p w:rsidR="00667F80" w:rsidRDefault="00667F80" w:rsidP="00016D8E">
      <w:pPr>
        <w:ind w:firstLine="720"/>
        <w:jc w:val="both"/>
        <w:rPr>
          <w:rFonts w:ascii="Comic Sans MS" w:hAnsi="Comic Sans MS"/>
          <w:bCs/>
          <w:sz w:val="20"/>
          <w:szCs w:val="20"/>
        </w:rPr>
      </w:pPr>
    </w:p>
    <w:p w:rsidR="00DE7963" w:rsidRDefault="00DE7963" w:rsidP="00016D8E">
      <w:pPr>
        <w:ind w:firstLine="72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Thanking you, </w:t>
      </w:r>
    </w:p>
    <w:p w:rsidR="00DE7963" w:rsidRDefault="00DE7963" w:rsidP="00016D8E">
      <w:pPr>
        <w:ind w:firstLine="720"/>
        <w:jc w:val="both"/>
        <w:rPr>
          <w:rFonts w:ascii="Comic Sans MS" w:hAnsi="Comic Sans MS"/>
          <w:bCs/>
          <w:sz w:val="22"/>
          <w:szCs w:val="22"/>
        </w:rPr>
      </w:pPr>
    </w:p>
    <w:p w:rsidR="00016D8E" w:rsidRDefault="00DE7963" w:rsidP="00016D8E">
      <w:pPr>
        <w:ind w:firstLine="72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  <w:t xml:space="preserve">Yours faithfully, </w:t>
      </w:r>
    </w:p>
    <w:p w:rsidR="00016D8E" w:rsidRDefault="00016D8E" w:rsidP="00016D8E">
      <w:pPr>
        <w:ind w:firstLine="72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</w:t>
      </w:r>
    </w:p>
    <w:p w:rsidR="00431362" w:rsidRDefault="00BF5B5B" w:rsidP="00431362">
      <w:pPr>
        <w:pStyle w:val="Heading3"/>
        <w:rPr>
          <w:rFonts w:ascii="Bookman Old Style" w:hAnsi="Bookman Old Style"/>
          <w:sz w:val="24"/>
          <w:szCs w:val="24"/>
        </w:rPr>
      </w:pP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 w:rsidR="00860767">
        <w:rPr>
          <w:rFonts w:ascii="Comic Sans MS" w:hAnsi="Comic Sans MS"/>
          <w:bCs/>
          <w:sz w:val="22"/>
          <w:szCs w:val="22"/>
        </w:rPr>
        <w:tab/>
      </w:r>
      <w:r w:rsidR="00860767">
        <w:rPr>
          <w:rFonts w:ascii="Comic Sans MS" w:hAnsi="Comic Sans MS"/>
          <w:bCs/>
          <w:sz w:val="22"/>
          <w:szCs w:val="22"/>
        </w:rPr>
        <w:tab/>
      </w:r>
      <w:r w:rsidR="00431362">
        <w:rPr>
          <w:rFonts w:ascii="Bookman Old Style" w:hAnsi="Bookman Old Style"/>
          <w:sz w:val="24"/>
          <w:szCs w:val="24"/>
        </w:rPr>
        <w:t xml:space="preserve">S P Jagadale </w:t>
      </w:r>
    </w:p>
    <w:p w:rsidR="00431362" w:rsidRDefault="00431362" w:rsidP="00431362">
      <w:pPr>
        <w:pStyle w:val="Heading4"/>
        <w:ind w:left="4320" w:firstLine="720"/>
        <w:rPr>
          <w:rFonts w:ascii="Bookman Old Style" w:hAnsi="Bookman Old Style"/>
          <w:bCs w:val="0"/>
        </w:rPr>
      </w:pPr>
      <w:r>
        <w:rPr>
          <w:rFonts w:ascii="Bookman Old Style" w:hAnsi="Bookman Old Style"/>
          <w:bCs w:val="0"/>
        </w:rPr>
        <w:t xml:space="preserve">                  Circle Secretary,</w:t>
      </w:r>
    </w:p>
    <w:p w:rsidR="008D270D" w:rsidRDefault="00E07911" w:rsidP="001F5F71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 w:rsidR="00772D8D">
        <w:rPr>
          <w:rFonts w:ascii="Comic Sans MS" w:hAnsi="Comic Sans MS"/>
          <w:bCs/>
          <w:sz w:val="22"/>
          <w:szCs w:val="22"/>
        </w:rPr>
        <w:tab/>
      </w:r>
      <w:r w:rsidR="00772D8D"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>SNEA Karnataka Circle</w:t>
      </w:r>
    </w:p>
    <w:sectPr w:rsidR="008D270D" w:rsidSect="008C4120">
      <w:pgSz w:w="12240" w:h="15840"/>
      <w:pgMar w:top="864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2EC" w:rsidRDefault="002A62EC" w:rsidP="00E25074">
      <w:r>
        <w:separator/>
      </w:r>
    </w:p>
  </w:endnote>
  <w:endnote w:type="continuationSeparator" w:id="1">
    <w:p w:rsidR="002A62EC" w:rsidRDefault="002A62EC" w:rsidP="00E2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2EC" w:rsidRDefault="002A62EC" w:rsidP="00E25074">
      <w:r>
        <w:separator/>
      </w:r>
    </w:p>
  </w:footnote>
  <w:footnote w:type="continuationSeparator" w:id="1">
    <w:p w:rsidR="002A62EC" w:rsidRDefault="002A62EC" w:rsidP="00E2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405"/>
    <w:multiLevelType w:val="hybridMultilevel"/>
    <w:tmpl w:val="06460CC8"/>
    <w:lvl w:ilvl="0" w:tplc="3CB43DF4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41DF5520"/>
    <w:multiLevelType w:val="hybridMultilevel"/>
    <w:tmpl w:val="0DEC72D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69FC3F92"/>
    <w:multiLevelType w:val="hybridMultilevel"/>
    <w:tmpl w:val="08AE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F7975"/>
    <w:multiLevelType w:val="hybridMultilevel"/>
    <w:tmpl w:val="6744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D1371"/>
    <w:rsid w:val="00016D8E"/>
    <w:rsid w:val="00071B08"/>
    <w:rsid w:val="000A1366"/>
    <w:rsid w:val="000F0EF9"/>
    <w:rsid w:val="001510C4"/>
    <w:rsid w:val="00154BAB"/>
    <w:rsid w:val="00163F4D"/>
    <w:rsid w:val="001744FB"/>
    <w:rsid w:val="00181CAE"/>
    <w:rsid w:val="001E54B1"/>
    <w:rsid w:val="001F12A3"/>
    <w:rsid w:val="001F5F71"/>
    <w:rsid w:val="0024312C"/>
    <w:rsid w:val="002458B6"/>
    <w:rsid w:val="0026574C"/>
    <w:rsid w:val="00272A07"/>
    <w:rsid w:val="002A2F45"/>
    <w:rsid w:val="002A3F0D"/>
    <w:rsid w:val="002A62EC"/>
    <w:rsid w:val="002C33A4"/>
    <w:rsid w:val="002C4F7F"/>
    <w:rsid w:val="002D19F9"/>
    <w:rsid w:val="00351115"/>
    <w:rsid w:val="003700F3"/>
    <w:rsid w:val="00375760"/>
    <w:rsid w:val="00383351"/>
    <w:rsid w:val="003C1CB3"/>
    <w:rsid w:val="00431362"/>
    <w:rsid w:val="0045452D"/>
    <w:rsid w:val="004634B8"/>
    <w:rsid w:val="0046477C"/>
    <w:rsid w:val="004B0C9B"/>
    <w:rsid w:val="004F7BB0"/>
    <w:rsid w:val="0057563E"/>
    <w:rsid w:val="005A0C47"/>
    <w:rsid w:val="005E0715"/>
    <w:rsid w:val="005E50D5"/>
    <w:rsid w:val="006024F0"/>
    <w:rsid w:val="00605347"/>
    <w:rsid w:val="00612A81"/>
    <w:rsid w:val="00665449"/>
    <w:rsid w:val="00667F80"/>
    <w:rsid w:val="00676331"/>
    <w:rsid w:val="00682D3B"/>
    <w:rsid w:val="00695544"/>
    <w:rsid w:val="006A0BA8"/>
    <w:rsid w:val="006B08BF"/>
    <w:rsid w:val="006B177C"/>
    <w:rsid w:val="00734B9F"/>
    <w:rsid w:val="00742C75"/>
    <w:rsid w:val="00772D8D"/>
    <w:rsid w:val="00783660"/>
    <w:rsid w:val="00793BC9"/>
    <w:rsid w:val="007C1246"/>
    <w:rsid w:val="007F7A66"/>
    <w:rsid w:val="00815CFF"/>
    <w:rsid w:val="0083396B"/>
    <w:rsid w:val="00860767"/>
    <w:rsid w:val="00865E9C"/>
    <w:rsid w:val="00870FA9"/>
    <w:rsid w:val="0087545B"/>
    <w:rsid w:val="008C4120"/>
    <w:rsid w:val="008C6476"/>
    <w:rsid w:val="008D270D"/>
    <w:rsid w:val="008D63A2"/>
    <w:rsid w:val="00937DA2"/>
    <w:rsid w:val="009818A1"/>
    <w:rsid w:val="00A32AD0"/>
    <w:rsid w:val="00A3547E"/>
    <w:rsid w:val="00A652D9"/>
    <w:rsid w:val="00A763CB"/>
    <w:rsid w:val="00A86982"/>
    <w:rsid w:val="00A910BF"/>
    <w:rsid w:val="00A9646C"/>
    <w:rsid w:val="00AD1371"/>
    <w:rsid w:val="00AE1EE2"/>
    <w:rsid w:val="00B0408B"/>
    <w:rsid w:val="00B36BE5"/>
    <w:rsid w:val="00B80B22"/>
    <w:rsid w:val="00BB5DD5"/>
    <w:rsid w:val="00BE4B51"/>
    <w:rsid w:val="00BF5B5B"/>
    <w:rsid w:val="00C75AB5"/>
    <w:rsid w:val="00C909CB"/>
    <w:rsid w:val="00CC0376"/>
    <w:rsid w:val="00CC36E5"/>
    <w:rsid w:val="00D133F3"/>
    <w:rsid w:val="00D36631"/>
    <w:rsid w:val="00D611C4"/>
    <w:rsid w:val="00D62784"/>
    <w:rsid w:val="00DC401C"/>
    <w:rsid w:val="00DE7963"/>
    <w:rsid w:val="00DF6454"/>
    <w:rsid w:val="00E07911"/>
    <w:rsid w:val="00E10A3D"/>
    <w:rsid w:val="00E25074"/>
    <w:rsid w:val="00E250E0"/>
    <w:rsid w:val="00E43498"/>
    <w:rsid w:val="00E70B4B"/>
    <w:rsid w:val="00E87274"/>
    <w:rsid w:val="00EB23EE"/>
    <w:rsid w:val="00EC2267"/>
    <w:rsid w:val="00F13A99"/>
    <w:rsid w:val="00F27D2F"/>
    <w:rsid w:val="00F41806"/>
    <w:rsid w:val="00F641AC"/>
    <w:rsid w:val="00FC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20"/>
    <w:rPr>
      <w:sz w:val="24"/>
      <w:szCs w:val="24"/>
    </w:rPr>
  </w:style>
  <w:style w:type="paragraph" w:styleId="Heading3">
    <w:name w:val="heading 3"/>
    <w:basedOn w:val="Normal"/>
    <w:next w:val="Normal"/>
    <w:qFormat/>
    <w:rsid w:val="008C4120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8C412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C4120"/>
    <w:pPr>
      <w:jc w:val="center"/>
    </w:pPr>
    <w:rPr>
      <w:rFonts w:ascii="Bookman Old Style" w:hAnsi="Bookman Old Style"/>
      <w:bCs/>
      <w:sz w:val="36"/>
    </w:rPr>
  </w:style>
  <w:style w:type="paragraph" w:styleId="BalloonText">
    <w:name w:val="Balloon Text"/>
    <w:basedOn w:val="Normal"/>
    <w:semiHidden/>
    <w:rsid w:val="008C41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C4120"/>
    <w:pPr>
      <w:tabs>
        <w:tab w:val="left" w:pos="1425"/>
      </w:tabs>
      <w:ind w:right="-1080"/>
    </w:pPr>
  </w:style>
  <w:style w:type="table" w:styleId="TableGrid">
    <w:name w:val="Table Grid"/>
    <w:basedOn w:val="TableNormal"/>
    <w:uiPriority w:val="39"/>
    <w:rsid w:val="0087545B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0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7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SANCHAR NIGAM EXECUTIVES’ ASSOCIATION [INDIA]</vt:lpstr>
    </vt:vector>
  </TitlesOfParts>
  <Company>BSNL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SANCHAR NIGAM EXECUTIVES’ ASSOCIATION [INDIA]</dc:title>
  <dc:creator>JTO</dc:creator>
  <cp:lastModifiedBy>NAGAVI-ms</cp:lastModifiedBy>
  <cp:revision>17</cp:revision>
  <cp:lastPrinted>2018-04-19T05:53:00Z</cp:lastPrinted>
  <dcterms:created xsi:type="dcterms:W3CDTF">2018-04-19T05:37:00Z</dcterms:created>
  <dcterms:modified xsi:type="dcterms:W3CDTF">2018-05-29T04:36:00Z</dcterms:modified>
</cp:coreProperties>
</file>